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-198118</wp:posOffset>
                </wp:positionH>
                <wp:positionV relativeFrom="line">
                  <wp:posOffset>-91437</wp:posOffset>
                </wp:positionV>
                <wp:extent cx="6629400" cy="226314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Bookman Old Style" w:cs="Bookman Old Style" w:hAnsi="Bookman Old Style" w:eastAsia="Bookman Old Style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Call for Workshop Proposals 2022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Bookman Old Style" w:cs="Bookman Old Style" w:hAnsi="Bookman Old Style" w:eastAsia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New Jersey Correctional Education Association 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Bookman Old Style" w:cs="Bookman Old Style" w:hAnsi="Bookman Old Style" w:eastAsia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  <w:vertAlign w:val="superscript"/>
                                <w:rtl w:val="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Annual Staff Development Day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Bookman Old Style" w:cs="Bookman Old Style" w:hAnsi="Bookman Old Style" w:eastAsia="Bookman Old Style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Friday, May 6, 2022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Bookman Old Style" w:cs="Bookman Old Style" w:hAnsi="Bookman Old Style" w:eastAsia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Hilton Garden Inn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Bookman Old Style" w:cs="Bookman Old Style" w:hAnsi="Bookman Old Style" w:eastAsia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800 Route 130 South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Bookman Old Style" w:cs="Bookman Old Style" w:hAnsi="Bookman Old Style" w:eastAsia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rtl w:val="0"/>
                                <w:lang w:val="en-US"/>
                              </w:rPr>
                              <w:t>Hamilton (Mercer County), NJ 08690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Bookman Old Style" w:cs="Bookman Old Style" w:hAnsi="Bookman Old Style" w:eastAsia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CEANJ.org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Bookman Old Style" w:cs="Bookman Old Style" w:hAnsi="Bookman Old Style" w:eastAsia="Bookman Old Style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njceapres@gmail.com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(732) 695-4816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5.6pt;margin-top:-7.2pt;width:522.0pt;height:17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Bookman Old Style" w:cs="Bookman Old Style" w:hAnsi="Bookman Old Style" w:eastAsia="Bookman Old Style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Call for Workshop Proposals 2022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Bookman Old Style" w:cs="Bookman Old Style" w:hAnsi="Bookman Old Style" w:eastAsia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  <w:rtl w:val="0"/>
                          <w:lang w:val="en-US"/>
                        </w:rPr>
                        <w:t xml:space="preserve">New Jersey Correctional Education Association 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Bookman Old Style" w:cs="Bookman Old Style" w:hAnsi="Bookman Old Style" w:eastAsia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  <w:rtl w:val="0"/>
                          <w:lang w:val="en-US"/>
                        </w:rPr>
                        <w:t>20</w:t>
                      </w:r>
                      <w:r>
                        <w:rPr>
                          <w:rFonts w:ascii="Bookman Old Style" w:hAnsi="Bookman Old Style"/>
                          <w:sz w:val="32"/>
                          <w:szCs w:val="32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sz w:val="32"/>
                          <w:szCs w:val="32"/>
                          <w:rtl w:val="0"/>
                          <w:lang w:val="en-US"/>
                        </w:rPr>
                        <w:t xml:space="preserve"> Annual Staff Development Day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Bookman Old Style" w:cs="Bookman Old Style" w:hAnsi="Bookman Old Style" w:eastAsia="Bookman Old Style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Friday, May 6, 2022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Bookman Old Style" w:cs="Bookman Old Style" w:hAnsi="Bookman Old Style" w:eastAsia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rtl w:val="0"/>
                          <w:lang w:val="en-US"/>
                        </w:rPr>
                        <w:t>Hilton Garden Inn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Bookman Old Style" w:cs="Bookman Old Style" w:hAnsi="Bookman Old Style" w:eastAsia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rtl w:val="0"/>
                          <w:lang w:val="en-US"/>
                        </w:rPr>
                        <w:t>800 Route 130 South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Bookman Old Style" w:cs="Bookman Old Style" w:hAnsi="Bookman Old Style" w:eastAsia="Bookman Old Style"/>
                        </w:rPr>
                      </w:pPr>
                      <w:r>
                        <w:rPr>
                          <w:rFonts w:ascii="Bookman Old Style" w:hAnsi="Bookman Old Style"/>
                          <w:rtl w:val="0"/>
                          <w:lang w:val="en-US"/>
                        </w:rPr>
                        <w:t>Hamilton (Mercer County), NJ 08690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Bookman Old Style" w:cs="Bookman Old Style" w:hAnsi="Bookman Old Style" w:eastAsia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rtl w:val="0"/>
                          <w:lang w:val="en-US"/>
                        </w:rPr>
                        <w:t>CEANJ.org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Bookman Old Style" w:cs="Bookman Old Style" w:hAnsi="Bookman Old Style" w:eastAsia="Bookman Old Style"/>
                          <w:b w:val="1"/>
                          <w:bCs w:val="1"/>
                        </w:rPr>
                      </w:pPr>
                      <w:r>
                        <w:rPr>
                          <w:rFonts w:ascii="Bookman Old Style" w:hAnsi="Bookman Old Style"/>
                          <w:b w:val="1"/>
                          <w:bCs w:val="1"/>
                          <w:rtl w:val="0"/>
                          <w:lang w:val="en-US"/>
                        </w:rPr>
                        <w:t>njceapres@gmail.com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Bookman Old Style" w:hAnsi="Bookman Old Style"/>
                          <w:b w:val="1"/>
                          <w:bCs w:val="1"/>
                          <w:rtl w:val="0"/>
                          <w:lang w:val="en-US"/>
                        </w:rPr>
                        <w:t>(732) 695-4816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line">
                  <wp:posOffset>30477</wp:posOffset>
                </wp:positionV>
                <wp:extent cx="5638800" cy="6858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Bookman Old Style" w:cs="Bookman Old Style" w:hAnsi="Bookman Old Style" w:eastAsia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rtl w:val="0"/>
                                <w:lang w:val="en-US"/>
                              </w:rPr>
                              <w:t>You are invited to submit a workshop proposal for this conference.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Bookman Old Style" w:cs="Bookman Old Style" w:hAnsi="Bookman Old Style" w:eastAsia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rtl w:val="0"/>
                                <w:lang w:val="en-US"/>
                              </w:rPr>
                              <w:t>This event is designed to present practical strategies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rtl w:val="0"/>
                                <w:lang w:val="en-US"/>
                              </w:rPr>
                              <w:t>and best-practices for correctional educators.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4.4pt;margin-top:2.4pt;width:444.0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Bookman Old Style" w:cs="Bookman Old Style" w:hAnsi="Bookman Old Style" w:eastAsia="Bookman Old Style"/>
                        </w:rPr>
                      </w:pPr>
                      <w:r>
                        <w:rPr>
                          <w:rFonts w:ascii="Bookman Old Style" w:hAnsi="Bookman Old Style"/>
                          <w:rtl w:val="0"/>
                          <w:lang w:val="en-US"/>
                        </w:rPr>
                        <w:t>You are invited to submit a workshop proposal for this conference.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Bookman Old Style" w:cs="Bookman Old Style" w:hAnsi="Bookman Old Style" w:eastAsia="Bookman Old Style"/>
                        </w:rPr>
                      </w:pPr>
                      <w:r>
                        <w:rPr>
                          <w:rFonts w:ascii="Bookman Old Style" w:hAnsi="Bookman Old Style"/>
                          <w:rtl w:val="0"/>
                          <w:lang w:val="en-US"/>
                        </w:rPr>
                        <w:t>This event is designed to present practical strategies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Bookman Old Style" w:hAnsi="Bookman Old Style"/>
                          <w:rtl w:val="0"/>
                          <w:lang w:val="en-US"/>
                        </w:rPr>
                        <w:t>and best-practices for correctional educators.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-198118</wp:posOffset>
                </wp:positionH>
                <wp:positionV relativeFrom="line">
                  <wp:posOffset>-45718</wp:posOffset>
                </wp:positionV>
                <wp:extent cx="6629400" cy="26289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  Topics and Issues: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GED Testing Issues</w:t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Learning Center Model and IPI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Literacy</w:t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Remedial and Title 1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Technology</w:t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Open entry, self-paced Vocational Programs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Classroom Security</w:t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Technology Applications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Behavior Management</w:t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Motivating Students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Restorative Justice</w:t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Assessment &amp; Goal Setting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IDEA Regulations</w:t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Vocational Training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Behavioral Health</w:t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Testing TABE or Career Scope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Multiple Intelligences</w:t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Differentiated Learning Styles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Curriculum - Content Area</w:t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Teaching Adult or Juvenile Students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PSSA</w:t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Gang Awareness Training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Math/Reading Strategies</w:t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Re-Entry/Transition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480"/>
                                <w:tab w:val="left" w:pos="840"/>
                                <w:tab w:val="left" w:pos="4800"/>
                                <w:tab w:val="left" w:pos="5160"/>
                              </w:tabs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hint="default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►</w:t>
                            </w:r>
                            <w:r>
                              <w:rPr>
                                <w:rFonts w:ascii="Bookman Old Style" w:cs="Bookman Old Style" w:hAnsi="Bookman Old Style" w:eastAsia="Bookman Old Style"/>
                                <w:sz w:val="22"/>
                                <w:szCs w:val="22"/>
                                <w:rtl w:val="0"/>
                              </w:rPr>
                              <w:tab/>
                              <w:t>Resiliency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15.6pt;margin-top:-3.6pt;width:522.0pt;height:207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rtl w:val="0"/>
                          <w:lang w:val="en-US"/>
                        </w:rPr>
                        <w:t xml:space="preserve">   Topics and Issues:</w:t>
                      </w:r>
                    </w:p>
                    <w:p>
                      <w:pPr>
                        <w:pStyle w:val="Normal.0"/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GED Testing Issues</w:t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Learning Center Model and IPI</w:t>
                      </w:r>
                    </w:p>
                    <w:p>
                      <w:pPr>
                        <w:pStyle w:val="Normal.0"/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Literacy</w:t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Remedial and Title 1</w:t>
                      </w:r>
                    </w:p>
                    <w:p>
                      <w:pPr>
                        <w:pStyle w:val="Normal.0"/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Technology</w:t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Open entry, self-paced Vocational Programs</w:t>
                      </w:r>
                    </w:p>
                    <w:p>
                      <w:pPr>
                        <w:pStyle w:val="Normal.0"/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Classroom Security</w:t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Technology Applications</w:t>
                      </w:r>
                    </w:p>
                    <w:p>
                      <w:pPr>
                        <w:pStyle w:val="Normal.0"/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Behavior Management</w:t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Motivating Students</w:t>
                      </w:r>
                    </w:p>
                    <w:p>
                      <w:pPr>
                        <w:pStyle w:val="Normal.0"/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Restorative Justice</w:t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Assessment &amp; Goal Setting</w:t>
                      </w:r>
                    </w:p>
                    <w:p>
                      <w:pPr>
                        <w:pStyle w:val="Normal.0"/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IDEA Regulations</w:t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Vocational Training</w:t>
                      </w:r>
                    </w:p>
                    <w:p>
                      <w:pPr>
                        <w:pStyle w:val="Normal.0"/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Behavioral Health</w:t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Testing TABE or Career Scope</w:t>
                      </w:r>
                    </w:p>
                    <w:p>
                      <w:pPr>
                        <w:pStyle w:val="Normal.0"/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Multiple Intelligences</w:t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Differentiated Learning Styles</w:t>
                      </w:r>
                    </w:p>
                    <w:p>
                      <w:pPr>
                        <w:pStyle w:val="Normal.0"/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Curriculum - Content Area</w:t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Teaching Adult or Juvenile Students</w:t>
                      </w:r>
                    </w:p>
                    <w:p>
                      <w:pPr>
                        <w:pStyle w:val="Normal.0"/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PSSA</w:t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Gang Awareness Training</w:t>
                      </w:r>
                    </w:p>
                    <w:p>
                      <w:pPr>
                        <w:pStyle w:val="Normal.0"/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Math/Reading Strategies</w:t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Re-Entry/Transition</w:t>
                      </w:r>
                    </w:p>
                    <w:p>
                      <w:pPr>
                        <w:pStyle w:val="Normal.0"/>
                        <w:tabs>
                          <w:tab w:val="left" w:pos="480"/>
                          <w:tab w:val="left" w:pos="840"/>
                          <w:tab w:val="left" w:pos="4800"/>
                          <w:tab w:val="left" w:pos="5160"/>
                        </w:tabs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Unicode MS" w:hAnsi="Arial Unicode MS" w:hint="default"/>
                          <w:sz w:val="22"/>
                          <w:szCs w:val="22"/>
                          <w:rtl w:val="0"/>
                          <w:lang w:val="en-US"/>
                        </w:rPr>
                        <w:t>►</w:t>
                      </w:r>
                      <w:r>
                        <w:rPr>
                          <w:rFonts w:ascii="Bookman Old Style" w:cs="Bookman Old Style" w:hAnsi="Bookman Old Style" w:eastAsia="Bookman Old Style"/>
                          <w:sz w:val="22"/>
                          <w:szCs w:val="22"/>
                          <w:rtl w:val="0"/>
                        </w:rPr>
                        <w:tab/>
                        <w:t>Resiliency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6996427</wp:posOffset>
                </wp:positionV>
                <wp:extent cx="6629400" cy="3061973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061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Normal.0"/>
                              <w:tabs>
                                <w:tab w:val="left" w:pos="600"/>
                              </w:tabs>
                              <w:rPr>
                                <w:rFonts w:ascii="Bookman Old Style" w:cs="Bookman Old Style" w:hAnsi="Bookman Old Style" w:eastAsia="Bookman Old Style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Call for Workshop Proposal Criteria: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hint="default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•</w:t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Form must be completed in its entirety and emailed to: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8"/>
                                <w:szCs w:val="28"/>
                                <w:rtl w:val="0"/>
                              </w:rPr>
                              <w:tab/>
                              <w:tab/>
                              <w:t xml:space="preserve">njceapres@gmail.com </w:t>
                            </w:r>
                            <w:r>
                              <w:rPr>
                                <w:rFonts w:ascii="Bookman Old Style" w:hAnsi="Bookman Old Style"/>
                                <w:b w:val="1"/>
                                <w:bCs w:val="1"/>
                                <w:i w:val="1"/>
                                <w:iCs w:val="1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by Friday, March 25, 2022</w:t>
                            </w:r>
                            <w:r>
                              <w:rPr>
                                <w:rFonts w:ascii="Bookman Old Style" w:hAnsi="Bookman Old Style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cs="Bookman Old Style" w:hAnsi="Bookman Old Style" w:eastAsia="Bookman Old Style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  <w:rtl w:val="0"/>
                              </w:rPr>
                              <w:tab/>
                              <w:tab/>
                              <w:t xml:space="preserve">Form must be received via email for processing. </w:t>
                            </w:r>
                            <w:r>
                              <w:rPr>
                                <w:rFonts w:ascii="Bookman Old Style" w:hAnsi="Bookman Old Styl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Please note: The title and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cs="Bookman Old Style" w:hAnsi="Bookman Old Style" w:eastAsia="Bookman Old Style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ab/>
                              <w:tab/>
                              <w:t>description on the Call for Workshop Proposal will be utilized for the workshop program.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  <w:rtl w:val="0"/>
                              </w:rPr>
                              <w:tab/>
                              <w:tab/>
                              <w:t>A brief typed paragraph of biographical data on each presenter must accompany proposal.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  <w:rtl w:val="0"/>
                              </w:rPr>
                              <w:tab/>
                              <w:t>•</w:t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All rooms will be set up in theatre style. Alternate requests will be considered.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  <w:rtl w:val="0"/>
                              </w:rPr>
                              <w:tab/>
                              <w:t>•</w:t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 honorarium will be provided.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cs="Bookman Old Style" w:hAnsi="Bookman Old Style" w:eastAsia="Bookman Old Style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Presenters will be responsible for: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  <w:rtl w:val="0"/>
                              </w:rPr>
                              <w:tab/>
                              <w:t>•</w:t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All costs related to transportation, room and board.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  <w:rtl w:val="0"/>
                              </w:rPr>
                              <w:tab/>
                              <w:t>•</w:t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Furnishing 30 handouts per session.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360"/>
                                <w:tab w:val="left" w:pos="600"/>
                              </w:tabs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  <w:rtl w:val="0"/>
                              </w:rPr>
                              <w:tab/>
                              <w:t>•</w:t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Adhering to all copyright laws.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360"/>
                                <w:tab w:val="left" w:pos="600"/>
                              </w:tabs>
                            </w:pPr>
                            <w:r>
                              <w:rPr>
                                <w:rFonts w:ascii="Bookman Old Style" w:cs="Bookman Old Style" w:hAnsi="Bookman Old Style" w:eastAsia="Bookman Old Style"/>
                                <w:sz w:val="20"/>
                                <w:szCs w:val="20"/>
                                <w:rtl w:val="0"/>
                              </w:rPr>
                              <w:tab/>
                              <w:t>•</w:t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The security of any personal equipment or items used in the presentation.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5.0pt;margin-top:550.9pt;width:522.0pt;height:241.1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tabs>
                          <w:tab w:val="left" w:pos="600"/>
                        </w:tabs>
                        <w:rPr>
                          <w:rFonts w:ascii="Bookman Old Style" w:cs="Bookman Old Style" w:hAnsi="Bookman Old Style" w:eastAsia="Bookman Old Style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Call for Workshop Proposal Criteria:</w:t>
                      </w:r>
                    </w:p>
                    <w:p>
                      <w:pPr>
                        <w:pStyle w:val="Normal.0"/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cs="Bookman Old Style" w:hAnsi="Bookman Old Style" w:eastAsia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 w:hint="default"/>
                          <w:sz w:val="28"/>
                          <w:szCs w:val="28"/>
                          <w:rtl w:val="0"/>
                          <w:lang w:val="en-US"/>
                        </w:rPr>
                        <w:t>•</w:t>
                        <w:tab/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rtl w:val="0"/>
                          <w:lang w:val="en-US"/>
                        </w:rPr>
                        <w:t>Form must be completed in its entirety and emailed to:</w:t>
                      </w:r>
                    </w:p>
                    <w:p>
                      <w:pPr>
                        <w:pStyle w:val="Normal.0"/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cs="Bookman Old Style" w:hAnsi="Bookman Old Style" w:eastAsia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8"/>
                          <w:szCs w:val="28"/>
                          <w:rtl w:val="0"/>
                        </w:rPr>
                        <w:tab/>
                        <w:tab/>
                        <w:t xml:space="preserve">njceapres@gmail.com </w:t>
                      </w:r>
                      <w:r>
                        <w:rPr>
                          <w:rFonts w:ascii="Bookman Old Style" w:hAnsi="Bookman Old Style"/>
                          <w:b w:val="1"/>
                          <w:bCs w:val="1"/>
                          <w:i w:val="1"/>
                          <w:iCs w:val="1"/>
                          <w:sz w:val="28"/>
                          <w:szCs w:val="28"/>
                          <w:u w:val="single"/>
                          <w:rtl w:val="0"/>
                          <w:lang w:val="en-US"/>
                        </w:rPr>
                        <w:t>by Friday, March 25, 2022</w:t>
                      </w:r>
                      <w:r>
                        <w:rPr>
                          <w:rFonts w:ascii="Bookman Old Style" w:hAnsi="Bookman Old Style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Normal.0"/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cs="Bookman Old Style" w:hAnsi="Bookman Old Style" w:eastAsia="Bookman Old Style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  <w:rtl w:val="0"/>
                        </w:rPr>
                        <w:tab/>
                        <w:tab/>
                        <w:t xml:space="preserve">Form must be received via email for processing. </w:t>
                      </w:r>
                      <w:r>
                        <w:rPr>
                          <w:rFonts w:ascii="Bookman Old Style" w:hAnsi="Bookman Old Style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Please note: The title and</w:t>
                      </w:r>
                    </w:p>
                    <w:p>
                      <w:pPr>
                        <w:pStyle w:val="Normal.0"/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cs="Bookman Old Style" w:hAnsi="Bookman Old Style" w:eastAsia="Bookman Old Style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ab/>
                        <w:tab/>
                        <w:t>description on the Call for Workshop Proposal will be utilized for the workshop program.</w:t>
                      </w:r>
                    </w:p>
                    <w:p>
                      <w:pPr>
                        <w:pStyle w:val="Normal.0"/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  <w:rtl w:val="0"/>
                        </w:rPr>
                        <w:tab/>
                        <w:tab/>
                        <w:t>A brief typed paragraph of biographical data on each presenter must accompany proposal.</w:t>
                      </w:r>
                    </w:p>
                    <w:p>
                      <w:pPr>
                        <w:pStyle w:val="Normal.0"/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  <w:rtl w:val="0"/>
                        </w:rPr>
                        <w:tab/>
                        <w:t>•</w:t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rtl w:val="0"/>
                          <w:lang w:val="en-US"/>
                        </w:rPr>
                        <w:t>All rooms will be set up in theatre style. Alternate requests will be considered.</w:t>
                      </w:r>
                    </w:p>
                    <w:p>
                      <w:pPr>
                        <w:pStyle w:val="Normal.0"/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  <w:rtl w:val="0"/>
                        </w:rPr>
                        <w:tab/>
                        <w:t>•</w:t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rtl w:val="0"/>
                          <w:lang w:val="en-US"/>
                        </w:rPr>
                        <w:t>No honorarium will be provided.</w:t>
                      </w:r>
                    </w:p>
                    <w:p>
                      <w:pPr>
                        <w:pStyle w:val="Normal.0"/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cs="Bookman Old Style" w:hAnsi="Bookman Old Style" w:eastAsia="Bookman Old Style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Presenters will be responsible for:</w:t>
                      </w:r>
                    </w:p>
                    <w:p>
                      <w:pPr>
                        <w:pStyle w:val="Normal.0"/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  <w:rtl w:val="0"/>
                        </w:rPr>
                        <w:tab/>
                        <w:t>•</w:t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rtl w:val="0"/>
                          <w:lang w:val="en-US"/>
                        </w:rPr>
                        <w:t>All costs related to transportation, room and board.</w:t>
                      </w:r>
                    </w:p>
                    <w:p>
                      <w:pPr>
                        <w:pStyle w:val="Normal.0"/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  <w:rtl w:val="0"/>
                        </w:rPr>
                        <w:tab/>
                        <w:t>•</w:t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rtl w:val="0"/>
                          <w:lang w:val="en-US"/>
                        </w:rPr>
                        <w:t>Furnishing 30 handouts per session.</w:t>
                      </w:r>
                    </w:p>
                    <w:p>
                      <w:pPr>
                        <w:pStyle w:val="Normal.0"/>
                        <w:tabs>
                          <w:tab w:val="left" w:pos="360"/>
                          <w:tab w:val="left" w:pos="600"/>
                        </w:tabs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  <w:rtl w:val="0"/>
                        </w:rPr>
                        <w:tab/>
                        <w:t>•</w:t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rtl w:val="0"/>
                          <w:lang w:val="en-US"/>
                        </w:rPr>
                        <w:t>Adhering to all copyright laws.</w:t>
                      </w:r>
                    </w:p>
                    <w:p>
                      <w:pPr>
                        <w:pStyle w:val="Normal.0"/>
                        <w:tabs>
                          <w:tab w:val="left" w:pos="360"/>
                          <w:tab w:val="left" w:pos="600"/>
                        </w:tabs>
                      </w:pPr>
                      <w:r>
                        <w:rPr>
                          <w:rFonts w:ascii="Bookman Old Style" w:cs="Bookman Old Style" w:hAnsi="Bookman Old Style" w:eastAsia="Bookman Old Style"/>
                          <w:sz w:val="20"/>
                          <w:szCs w:val="20"/>
                          <w:rtl w:val="0"/>
                        </w:rPr>
                        <w:tab/>
                        <w:t>•</w:t>
                        <w:tab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rtl w:val="0"/>
                          <w:lang w:val="en-US"/>
                        </w:rPr>
                        <w:t>The security of any personal equipment or items used in the presentation.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957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8"/>
        <w:gridCol w:w="7848"/>
      </w:tblGrid>
      <w:tr>
        <w:tblPrEx>
          <w:shd w:val="clear" w:color="auto" w:fill="ced7e7"/>
        </w:tblPrEx>
        <w:trPr>
          <w:trHeight w:val="1002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ookman Old Style" w:hAnsi="Bookman Old Styl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Presenter Name(s):</w:t>
            </w:r>
          </w:p>
        </w:tc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     </w:t>
            </w:r>
          </w:p>
        </w:tc>
      </w:tr>
    </w:tbl>
    <w:p>
      <w:pPr>
        <w:pStyle w:val="Normal.0"/>
        <w:widowControl w:val="0"/>
        <w:ind w:left="216" w:hanging="216"/>
      </w:pPr>
    </w:p>
    <w:tbl>
      <w:tblPr>
        <w:tblW w:w="957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8"/>
        <w:gridCol w:w="7848"/>
      </w:tblGrid>
      <w:tr>
        <w:tblPrEx>
          <w:shd w:val="clear" w:color="auto" w:fill="ced7e7"/>
        </w:tblPrEx>
        <w:trPr>
          <w:trHeight w:val="1182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Bookman Old Style" w:hAnsi="Bookman Old Styl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Workshop Description:</w:t>
            </w:r>
          </w:p>
        </w:tc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     </w:t>
            </w:r>
          </w:p>
        </w:tc>
      </w:tr>
    </w:tbl>
    <w:p>
      <w:pPr>
        <w:pStyle w:val="Normal.0"/>
        <w:widowControl w:val="0"/>
        <w:ind w:left="216" w:hanging="216"/>
      </w:pPr>
      <w:r>
        <w:rPr>
          <w:rtl w:val="0"/>
          <w:lang w:val="en-US"/>
        </w:rPr>
        <w:t xml:space="preserve"> </w:t>
      </w: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  <w:ind w:left="108" w:hanging="108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b w:val="1"/>
          <w:bCs w:val="1"/>
          <w:sz w:val="22"/>
          <w:szCs w:val="22"/>
          <w:rtl w:val="0"/>
          <w:lang w:val="en-US"/>
        </w:rPr>
        <w:t>Presentation Format</w:t>
      </w:r>
      <w:r>
        <w:rPr>
          <w:rFonts w:ascii="Bookman Old Style" w:hAnsi="Bookman Old Style"/>
          <w:sz w:val="22"/>
          <w:szCs w:val="22"/>
          <w:rtl w:val="0"/>
          <w:lang w:val="en-US"/>
        </w:rPr>
        <w:t xml:space="preserve"> (Check one):  Demonstration    Lecture     Panel </w:t>
      </w:r>
    </w:p>
    <w:p>
      <w:pPr>
        <w:pStyle w:val="Normal.0"/>
        <w:spacing w:line="480" w:lineRule="auto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b w:val="1"/>
          <w:bCs w:val="1"/>
          <w:sz w:val="22"/>
          <w:szCs w:val="22"/>
          <w:rtl w:val="0"/>
          <w:lang w:val="en-US"/>
        </w:rPr>
        <w:t>Preferred Time</w:t>
      </w:r>
      <w:r>
        <w:rPr>
          <w:rFonts w:ascii="Bookman Old Style" w:hAnsi="Bookman Old Style"/>
          <w:sz w:val="22"/>
          <w:szCs w:val="22"/>
          <w:rtl w:val="0"/>
          <w:lang w:val="en-US"/>
        </w:rPr>
        <w:t xml:space="preserve"> (Check one):  </w:t>
      </w:r>
    </w:p>
    <w:p>
      <w:pPr>
        <w:pStyle w:val="Normal.0"/>
        <w:spacing w:line="480" w:lineRule="auto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rtl w:val="0"/>
          <w:lang w:val="en-US"/>
        </w:rPr>
        <w:t xml:space="preserve">9-10:15 AM </w:t>
      </w:r>
    </w:p>
    <w:p>
      <w:pPr>
        <w:pStyle w:val="Normal.0"/>
        <w:spacing w:line="480" w:lineRule="auto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rtl w:val="0"/>
          <w:lang w:val="en-US"/>
        </w:rPr>
        <w:t xml:space="preserve">10:45 AM-12 PM </w:t>
      </w:r>
    </w:p>
    <w:p>
      <w:pPr>
        <w:pStyle w:val="Normal.0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rtl w:val="0"/>
          <w:lang w:val="en-US"/>
        </w:rPr>
        <w:t xml:space="preserve">1:45-3 PM </w:t>
      </w:r>
    </w:p>
    <w:p>
      <w:pPr>
        <w:pStyle w:val="Normal.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b w:val="1"/>
          <w:bCs w:val="1"/>
          <w:sz w:val="22"/>
          <w:szCs w:val="22"/>
          <w:rtl w:val="0"/>
          <w:lang w:val="en-US"/>
        </w:rPr>
        <w:t>Number of Sessions Presentation Requires:</w:t>
      </w:r>
      <w:r>
        <w:rPr>
          <w:rFonts w:ascii="Bookman Old Style" w:hAnsi="Bookman Old Style"/>
          <w:sz w:val="22"/>
          <w:szCs w:val="22"/>
          <w:rtl w:val="0"/>
          <w:lang w:val="en-US"/>
        </w:rPr>
        <w:t xml:space="preserve"> One      Two </w:t>
      </w:r>
    </w:p>
    <w:p>
      <w:pPr>
        <w:pStyle w:val="Normal.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spacing w:line="480" w:lineRule="auto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b w:val="1"/>
          <w:bCs w:val="1"/>
          <w:sz w:val="22"/>
          <w:szCs w:val="22"/>
          <w:rtl w:val="0"/>
          <w:lang w:val="en-US"/>
        </w:rPr>
        <w:t>Are you willing to repeat your program?</w:t>
      </w:r>
      <w:r>
        <w:rPr>
          <w:rFonts w:ascii="Bookman Old Style" w:hAnsi="Bookman Old Style"/>
          <w:sz w:val="22"/>
          <w:szCs w:val="22"/>
          <w:rtl w:val="0"/>
          <w:lang w:val="en-US"/>
        </w:rPr>
        <w:t xml:space="preserve">  Yes      No </w:t>
      </w:r>
    </w:p>
    <w:p>
      <w:pPr>
        <w:pStyle w:val="Normal.0"/>
        <w:spacing w:line="480" w:lineRule="auto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b w:val="1"/>
          <w:bCs w:val="1"/>
          <w:sz w:val="22"/>
          <w:szCs w:val="22"/>
          <w:rtl w:val="0"/>
          <w:lang w:val="en-US"/>
        </w:rPr>
        <w:t>Equipment:</w:t>
      </w:r>
      <w:r>
        <w:rPr>
          <w:rFonts w:ascii="Bookman Old Style" w:hAnsi="Bookman Old Style"/>
          <w:sz w:val="22"/>
          <w:szCs w:val="22"/>
          <w:rtl w:val="0"/>
          <w:lang w:val="en-US"/>
        </w:rPr>
        <w:t xml:space="preserve"> A screen will be available in each room.</w:t>
      </w:r>
    </w:p>
    <w:p>
      <w:pPr>
        <w:pStyle w:val="Normal.0"/>
        <w:tabs>
          <w:tab w:val="left" w:pos="480"/>
        </w:tabs>
        <w:spacing w:line="480" w:lineRule="auto"/>
        <w:rPr>
          <w:rFonts w:ascii="Bookman Old Style" w:cs="Bookman Old Style" w:hAnsi="Bookman Old Style" w:eastAsia="Bookman Old Style"/>
          <w:b w:val="1"/>
          <w:bCs w:val="1"/>
          <w:sz w:val="36"/>
          <w:szCs w:val="36"/>
        </w:rPr>
      </w:pPr>
      <w:r>
        <w:rPr>
          <w:rFonts w:ascii="Bookman Old Style" w:hAnsi="Bookman Old Style"/>
          <w:sz w:val="22"/>
          <w:szCs w:val="22"/>
          <w:rtl w:val="0"/>
          <w:lang w:val="en-US"/>
        </w:rPr>
        <w:t xml:space="preserve">     </w:t>
      </w:r>
      <w:r>
        <w:rPr>
          <w:rFonts w:ascii="Bookman Old Style" w:hAnsi="Bookman Old Style"/>
          <w:b w:val="1"/>
          <w:bCs w:val="1"/>
          <w:sz w:val="36"/>
          <w:szCs w:val="36"/>
          <w:rtl w:val="0"/>
          <w:lang w:val="en-US"/>
        </w:rPr>
        <w:t xml:space="preserve">All AV equipment will be the responsibility of   </w:t>
      </w:r>
    </w:p>
    <w:p>
      <w:pPr>
        <w:pStyle w:val="Normal.0"/>
        <w:tabs>
          <w:tab w:val="left" w:pos="480"/>
        </w:tabs>
        <w:spacing w:line="480" w:lineRule="auto"/>
        <w:rPr>
          <w:rFonts w:ascii="Bookman Old Style" w:cs="Bookman Old Style" w:hAnsi="Bookman Old Style" w:eastAsia="Bookman Old Style"/>
          <w:b w:val="1"/>
          <w:bCs w:val="1"/>
          <w:sz w:val="32"/>
          <w:szCs w:val="32"/>
        </w:rPr>
      </w:pPr>
      <w:r>
        <w:rPr>
          <w:rFonts w:ascii="Bookman Old Style" w:hAnsi="Bookman Old Style"/>
          <w:b w:val="1"/>
          <w:bCs w:val="1"/>
          <w:sz w:val="36"/>
          <w:szCs w:val="36"/>
          <w:rtl w:val="0"/>
          <w:lang w:val="en-US"/>
        </w:rPr>
        <w:t xml:space="preserve">   the presenter.  This includes</w:t>
      </w:r>
      <w:r>
        <w:rPr>
          <w:rFonts w:ascii="Bookman Old Style" w:hAnsi="Bookman Old Style"/>
          <w:b w:val="1"/>
          <w:bCs w:val="1"/>
          <w:sz w:val="32"/>
          <w:szCs w:val="32"/>
          <w:rtl w:val="0"/>
          <w:lang w:val="en-US"/>
        </w:rPr>
        <w:t xml:space="preserve"> laptop computers  </w:t>
      </w:r>
    </w:p>
    <w:p>
      <w:pPr>
        <w:pStyle w:val="Normal.0"/>
        <w:tabs>
          <w:tab w:val="left" w:pos="480"/>
        </w:tabs>
        <w:spacing w:line="480" w:lineRule="auto"/>
        <w:rPr>
          <w:rFonts w:ascii="Bookman Old Style" w:cs="Bookman Old Style" w:hAnsi="Bookman Old Style" w:eastAsia="Bookman Old Style"/>
          <w:b w:val="1"/>
          <w:bCs w:val="1"/>
          <w:sz w:val="36"/>
          <w:szCs w:val="36"/>
        </w:rPr>
      </w:pPr>
      <w:r>
        <w:rPr>
          <w:rFonts w:ascii="Bookman Old Style" w:hAnsi="Bookman Old Style"/>
          <w:b w:val="1"/>
          <w:bCs w:val="1"/>
          <w:sz w:val="32"/>
          <w:szCs w:val="32"/>
          <w:rtl w:val="0"/>
          <w:lang w:val="en-US"/>
        </w:rPr>
        <w:t xml:space="preserve">    and PowerPoint projectors!!!!</w:t>
      </w:r>
    </w:p>
    <w:p>
      <w:pPr>
        <w:pStyle w:val="Normal.0"/>
        <w:spacing w:line="360" w:lineRule="auto"/>
        <w:rPr>
          <w:rFonts w:ascii="Bookman Old Style" w:cs="Bookman Old Style" w:hAnsi="Bookman Old Style" w:eastAsia="Bookman Old Style"/>
          <w:b w:val="1"/>
          <w:bCs w:val="1"/>
          <w:sz w:val="22"/>
          <w:szCs w:val="22"/>
        </w:rPr>
      </w:pPr>
      <w:r>
        <w:rPr>
          <w:rFonts w:ascii="Bookman Old Style" w:hAnsi="Bookman Old Style"/>
          <w:b w:val="1"/>
          <w:bCs w:val="1"/>
          <w:sz w:val="22"/>
          <w:szCs w:val="22"/>
          <w:rtl w:val="0"/>
          <w:lang w:val="en-US"/>
        </w:rPr>
        <w:t>Lead Presenter:</w:t>
      </w:r>
    </w:p>
    <w:tbl>
      <w:tblPr>
        <w:tblW w:w="957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8"/>
        <w:gridCol w:w="3890"/>
        <w:gridCol w:w="900"/>
        <w:gridCol w:w="38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Bookman Old Style" w:hAnsi="Bookman Old Style"/>
                <w:sz w:val="22"/>
                <w:szCs w:val="22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8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     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Bookman Old Style" w:hAnsi="Bookman Old Style"/>
                <w:sz w:val="22"/>
                <w:szCs w:val="22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38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     </w:t>
            </w:r>
          </w:p>
        </w:tc>
      </w:tr>
    </w:tbl>
    <w:p>
      <w:pPr>
        <w:pStyle w:val="Normal.0"/>
        <w:widowControl w:val="0"/>
        <w:ind w:left="216" w:hanging="216"/>
        <w:rPr>
          <w:rFonts w:ascii="Bookman Old Style" w:cs="Bookman Old Style" w:hAnsi="Bookman Old Style" w:eastAsia="Bookman Old Style"/>
          <w:b w:val="1"/>
          <w:bCs w:val="1"/>
          <w:sz w:val="22"/>
          <w:szCs w:val="22"/>
        </w:rPr>
      </w:pPr>
    </w:p>
    <w:p>
      <w:pPr>
        <w:pStyle w:val="Normal.0"/>
        <w:widowControl w:val="0"/>
        <w:ind w:left="108" w:hanging="108"/>
        <w:rPr>
          <w:rFonts w:ascii="Bookman Old Style" w:cs="Bookman Old Style" w:hAnsi="Bookman Old Style" w:eastAsia="Bookman Old Style"/>
          <w:b w:val="1"/>
          <w:bCs w:val="1"/>
          <w:sz w:val="22"/>
          <w:szCs w:val="22"/>
        </w:rPr>
      </w:pPr>
    </w:p>
    <w:p>
      <w:pPr>
        <w:pStyle w:val="Normal.0"/>
        <w:widowControl w:val="0"/>
        <w:rPr>
          <w:rFonts w:ascii="Bookman Old Style" w:cs="Bookman Old Style" w:hAnsi="Bookman Old Style" w:eastAsia="Bookman Old Style"/>
          <w:b w:val="1"/>
          <w:bCs w:val="1"/>
          <w:sz w:val="22"/>
          <w:szCs w:val="22"/>
        </w:rPr>
      </w:pPr>
    </w:p>
    <w:p>
      <w:pPr>
        <w:pStyle w:val="Normal.0"/>
        <w:rPr>
          <w:rFonts w:ascii="Bookman Old Style" w:cs="Bookman Old Style" w:hAnsi="Bookman Old Style" w:eastAsia="Bookman Old Style"/>
          <w:sz w:val="22"/>
          <w:szCs w:val="22"/>
        </w:rPr>
      </w:pPr>
    </w:p>
    <w:tbl>
      <w:tblPr>
        <w:tblW w:w="957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8"/>
        <w:gridCol w:w="8528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Bookman Old Style" w:hAnsi="Bookman Old Style"/>
                <w:sz w:val="22"/>
                <w:szCs w:val="22"/>
                <w:shd w:val="nil" w:color="auto" w:fill="auto"/>
                <w:rtl w:val="0"/>
                <w:lang w:val="en-US"/>
              </w:rPr>
              <w:t>Agency:</w:t>
            </w:r>
          </w:p>
        </w:tc>
        <w:tc>
          <w:tcPr>
            <w:tcW w:type="dxa" w:w="85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     </w:t>
            </w:r>
          </w:p>
        </w:tc>
      </w:tr>
    </w:tbl>
    <w:p>
      <w:pPr>
        <w:pStyle w:val="Normal.0"/>
        <w:widowControl w:val="0"/>
        <w:ind w:left="216" w:hanging="216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widowControl w:val="0"/>
        <w:ind w:left="108" w:hanging="108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widowControl w:val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rPr>
          <w:rFonts w:ascii="Bookman Old Style" w:cs="Bookman Old Style" w:hAnsi="Bookman Old Style" w:eastAsia="Bookman Old Style"/>
          <w:sz w:val="22"/>
          <w:szCs w:val="22"/>
        </w:rPr>
      </w:pPr>
    </w:p>
    <w:tbl>
      <w:tblPr>
        <w:tblW w:w="957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8"/>
        <w:gridCol w:w="748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Bookman Old Style" w:hAnsi="Bookman Old Style"/>
                <w:sz w:val="22"/>
                <w:szCs w:val="22"/>
                <w:shd w:val="nil" w:color="auto" w:fill="auto"/>
                <w:rtl w:val="0"/>
                <w:lang w:val="en-US"/>
              </w:rPr>
              <w:t>Agency Address</w:t>
            </w:r>
          </w:p>
        </w:tc>
        <w:tc>
          <w:tcPr>
            <w:tcW w:type="dxa" w:w="74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     </w:t>
            </w:r>
          </w:p>
        </w:tc>
      </w:tr>
    </w:tbl>
    <w:p>
      <w:pPr>
        <w:pStyle w:val="Normal.0"/>
        <w:widowControl w:val="0"/>
        <w:ind w:left="216" w:hanging="216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widowControl w:val="0"/>
        <w:ind w:left="108" w:hanging="108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widowControl w:val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</w:pPr>
      <w:r>
        <w:rPr>
          <w:rFonts w:ascii="Bookman Old Style" w:hAnsi="Bookman Old Style"/>
          <w:rtl w:val="0"/>
          <w:lang w:val="en-US"/>
        </w:rPr>
        <w:t xml:space="preserve">   </w:t>
      </w:r>
      <w:r>
        <w:rPr>
          <w:rFonts w:ascii="Bookman Old Style" w:hAnsi="Bookman Old Style"/>
          <w:rtl w:val="0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rtl w:val="0"/>
          <w:lang w:val="en-US"/>
        </w:rPr>
        <w:t>Email Address   _________________________________________________________________</w:t>
      </w:r>
    </w:p>
    <w:p>
      <w:pPr>
        <w:pStyle w:val="Normal.0"/>
        <w:rPr>
          <w:rFonts w:ascii="Bookman Old Style" w:cs="Bookman Old Style" w:hAnsi="Bookman Old Style" w:eastAsia="Bookman Old Style"/>
          <w:sz w:val="22"/>
          <w:szCs w:val="22"/>
        </w:rPr>
      </w:pPr>
    </w:p>
    <w:tbl>
      <w:tblPr>
        <w:tblW w:w="936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0"/>
        <w:gridCol w:w="2640"/>
        <w:gridCol w:w="1252"/>
        <w:gridCol w:w="3428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Bookman Old Style" w:hAnsi="Bookman Old Style"/>
                <w:sz w:val="22"/>
                <w:szCs w:val="22"/>
                <w:shd w:val="nil" w:color="auto" w:fill="auto"/>
                <w:rtl w:val="0"/>
                <w:lang w:val="en-US"/>
              </w:rPr>
              <w:t>Telephone (Day)</w:t>
            </w:r>
          </w:p>
        </w:tc>
        <w:tc>
          <w:tcPr>
            <w:tcW w:type="dxa" w:w="26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     </w:t>
            </w:r>
          </w:p>
        </w:tc>
        <w:tc>
          <w:tcPr>
            <w:tcW w:type="dxa" w:w="1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Bookman Old Style" w:hAnsi="Bookman Old Style"/>
                <w:sz w:val="22"/>
                <w:szCs w:val="22"/>
                <w:shd w:val="nil" w:color="auto" w:fill="auto"/>
                <w:rtl w:val="0"/>
                <w:lang w:val="en-US"/>
              </w:rPr>
              <w:t>(Evening)</w:t>
            </w:r>
          </w:p>
        </w:tc>
        <w:tc>
          <w:tcPr>
            <w:tcW w:type="dxa" w:w="34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     </w:t>
            </w:r>
          </w:p>
        </w:tc>
      </w:tr>
    </w:tbl>
    <w:p>
      <w:pPr>
        <w:pStyle w:val="Normal.0"/>
        <w:widowControl w:val="0"/>
        <w:ind w:left="216" w:hanging="216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widowControl w:val="0"/>
        <w:ind w:left="108" w:hanging="108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widowControl w:val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rPr>
          <w:rFonts w:ascii="Bookman Old Style" w:cs="Bookman Old Style" w:hAnsi="Bookman Old Style" w:eastAsia="Bookman Old Style"/>
          <w:sz w:val="22"/>
          <w:szCs w:val="22"/>
        </w:rPr>
      </w:pPr>
    </w:p>
    <w:tbl>
      <w:tblPr>
        <w:tblW w:w="957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8"/>
        <w:gridCol w:w="6948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rPr>
                <w:rFonts w:ascii="Bookman Old Style" w:cs="Bookman Old Style" w:hAnsi="Bookman Old Style" w:eastAsia="Bookman Old Style"/>
                <w:sz w:val="22"/>
                <w:szCs w:val="22"/>
                <w:shd w:val="nil" w:color="auto" w:fill="auto"/>
              </w:rPr>
            </w:pPr>
            <w:r>
              <w:rPr>
                <w:rFonts w:ascii="Bookman Old Style" w:hAnsi="Bookman Old Styl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Additional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Bookman Old Style" w:hAnsi="Bookman Old Style"/>
                <w:sz w:val="22"/>
                <w:szCs w:val="22"/>
                <w:shd w:val="nil" w:color="auto" w:fill="auto"/>
                <w:rtl w:val="0"/>
                <w:lang w:val="en-US"/>
              </w:rPr>
              <w:t>Presenters</w:t>
            </w:r>
          </w:p>
        </w:tc>
        <w:tc>
          <w:tcPr>
            <w:tcW w:type="dxa" w:w="694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     </w:t>
            </w:r>
          </w:p>
        </w:tc>
      </w:tr>
    </w:tbl>
    <w:p>
      <w:pPr>
        <w:pStyle w:val="Normal.0"/>
        <w:widowControl w:val="0"/>
        <w:ind w:left="216" w:hanging="216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widowControl w:val="0"/>
        <w:ind w:left="108" w:hanging="108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widowControl w:val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rPr>
          <w:rFonts w:ascii="Bookman Old Style" w:cs="Bookman Old Style" w:hAnsi="Bookman Old Style" w:eastAsia="Bookman Old Style"/>
          <w:sz w:val="18"/>
          <w:szCs w:val="18"/>
        </w:rPr>
      </w:pPr>
      <w:r>
        <w:rPr>
          <w:rFonts w:ascii="Bookman Old Style" w:cs="Bookman Old Style" w:hAnsi="Bookman Old Style" w:eastAsia="Bookman Old Style"/>
          <w:sz w:val="22"/>
          <w:szCs w:val="22"/>
          <w:rtl w:val="0"/>
        </w:rPr>
        <w:tab/>
        <w:tab/>
        <w:tab/>
        <w:t xml:space="preserve">         </w:t>
      </w:r>
      <w:r>
        <w:rPr>
          <w:rFonts w:ascii="Bookman Old Style" w:hAnsi="Bookman Old Style"/>
          <w:sz w:val="18"/>
          <w:szCs w:val="18"/>
          <w:rtl w:val="0"/>
          <w:lang w:val="en-US"/>
        </w:rPr>
        <w:t>Name, Title and Agency as it should appear in the conference program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  <w:sz w:val="32"/>
          <w:szCs w:val="32"/>
        </w:rPr>
      </w:pPr>
      <w:r>
        <w:rPr>
          <w:rFonts w:ascii="Bookman Old Style" w:hAnsi="Bookman Old Style"/>
          <w:b w:val="1"/>
          <w:bCs w:val="1"/>
          <w:sz w:val="32"/>
          <w:szCs w:val="32"/>
          <w:u w:val="single"/>
          <w:rtl w:val="0"/>
          <w:lang w:val="en-US"/>
        </w:rPr>
        <w:t>Presenter Biography</w:t>
      </w:r>
    </w:p>
    <w:p>
      <w:pPr>
        <w:pStyle w:val="Normal.0"/>
        <w:rPr>
          <w:rFonts w:ascii="Bookman Old Style" w:cs="Bookman Old Style" w:hAnsi="Bookman Old Style" w:eastAsia="Bookman Old Style"/>
          <w:sz w:val="32"/>
          <w:szCs w:val="32"/>
        </w:rPr>
      </w:pPr>
    </w:p>
    <w:p>
      <w:pPr>
        <w:pStyle w:val="Normal.0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Lead Presenter: please include a brief biographical paragraph.</w:t>
      </w:r>
    </w:p>
    <w:p>
      <w:pPr>
        <w:pStyle w:val="Normal.0"/>
      </w:pPr>
    </w:p>
    <w:tbl>
      <w:tblPr>
        <w:tblW w:w="936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0"/>
      </w:tblGrid>
      <w:tr>
        <w:tblPrEx>
          <w:shd w:val="clear" w:color="auto" w:fill="ced7e7"/>
        </w:tblPrEx>
        <w:trPr>
          <w:trHeight w:val="5055" w:hRule="atLeast"/>
        </w:trPr>
        <w:tc>
          <w:tcPr>
            <w:tcW w:type="dxa" w:w="9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     </w:t>
            </w:r>
          </w:p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</w:pPr>
    </w:p>
    <w:p>
      <w:pPr>
        <w:pStyle w:val="Normal.0"/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Style w:val="None A"/>
          <w:rtl w:val="0"/>
          <w:lang w:val="en-US"/>
        </w:rPr>
        <w:t xml:space="preserve">Please email this form to </w:t>
      </w:r>
      <w:r>
        <w:rPr>
          <w:rFonts w:ascii="Bookman Old Style" w:hAnsi="Bookman Old Style"/>
          <w:b w:val="1"/>
          <w:bCs w:val="1"/>
          <w:rtl w:val="0"/>
          <w:lang w:val="en-US"/>
        </w:rPr>
        <w:t>njceapres@gmail.com by</w:t>
      </w:r>
    </w:p>
    <w:p>
      <w:pPr>
        <w:pStyle w:val="Normal.0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Friday, March 25, 2022</w:t>
      </w:r>
      <w:r>
        <w:rPr>
          <w:rFonts w:ascii="Bookman Old Style" w:hAnsi="Bookman Old Style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Normal.0"/>
      </w:pPr>
      <w:r>
        <w:rPr>
          <w:rStyle w:val="None A"/>
          <w:rtl w:val="0"/>
          <w:lang w:val="en-US"/>
        </w:rPr>
        <w:t>If you have any questions, please contact Kevin Kavanaugh at (</w:t>
      </w:r>
      <w:r>
        <w:rPr>
          <w:rFonts w:ascii="Bookman Old Style" w:hAnsi="Bookman Old Style"/>
          <w:b w:val="1"/>
          <w:bCs w:val="1"/>
          <w:rtl w:val="0"/>
          <w:lang w:val="en-US"/>
        </w:rPr>
        <w:t>732) 695-4816.</w:t>
      </w:r>
    </w:p>
    <w:sectPr>
      <w:headerReference w:type="default" r:id="rId4"/>
      <w:footerReference w:type="default" r:id="rId5"/>
      <w:pgSz w:w="12240" w:h="15840" w:orient="portrait"/>
      <w:pgMar w:top="1152" w:right="1440" w:bottom="115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